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577314">
        <w:rPr>
          <w:rFonts w:ascii="Courier New" w:hAnsi="Courier New"/>
        </w:rPr>
        <w:t>November</w:t>
      </w:r>
      <w:r w:rsidR="004B108B">
        <w:rPr>
          <w:rFonts w:ascii="Courier New" w:hAnsi="Courier New"/>
        </w:rPr>
        <w:t xml:space="preserve"> </w:t>
      </w:r>
      <w:r w:rsidR="00577314">
        <w:rPr>
          <w:rFonts w:ascii="Courier New" w:hAnsi="Courier New"/>
        </w:rPr>
        <w:t>1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64172B" w:rsidRPr="0064172B" w:rsidRDefault="00B20D13" w:rsidP="0064172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</w:t>
      </w:r>
      <w:r w:rsidR="0064172B" w:rsidRPr="0064172B">
        <w:rPr>
          <w:rFonts w:ascii="Courier New" w:hAnsi="Courier New"/>
        </w:rPr>
        <w:tab/>
        <w:t>Sale of Real Property Warrensville Road (</w:t>
      </w:r>
      <w:r w:rsidR="005D4CC1">
        <w:rPr>
          <w:rFonts w:ascii="Courier New" w:hAnsi="Courier New"/>
        </w:rPr>
        <w:t>1</w:t>
      </w:r>
      <w:r w:rsidR="0064172B" w:rsidRPr="0064172B">
        <w:rPr>
          <w:rFonts w:ascii="Courier New" w:hAnsi="Courier New"/>
        </w:rPr>
        <w:t xml:space="preserve"> bidder)</w:t>
      </w:r>
    </w:p>
    <w:p w:rsidR="0064172B" w:rsidRPr="0064172B" w:rsidRDefault="0064172B" w:rsidP="0064172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64172B">
        <w:rPr>
          <w:rFonts w:ascii="Courier New" w:hAnsi="Courier New"/>
        </w:rPr>
        <w:t>Professional Land Surveyor Services (5 bidders)</w:t>
      </w:r>
    </w:p>
    <w:p w:rsidR="0064172B" w:rsidRDefault="0064172B" w:rsidP="0064172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64172B">
        <w:rPr>
          <w:rFonts w:ascii="Courier New" w:hAnsi="Courier New"/>
        </w:rPr>
        <w:t>Bunker Renovation White Deer Golf Course (</w:t>
      </w:r>
      <w:r>
        <w:rPr>
          <w:rFonts w:ascii="Courier New" w:hAnsi="Courier New"/>
        </w:rPr>
        <w:t>2</w:t>
      </w:r>
      <w:r w:rsidRPr="0064172B">
        <w:rPr>
          <w:rFonts w:ascii="Courier New" w:hAnsi="Courier New"/>
          <w:vertAlign w:val="superscript"/>
        </w:rPr>
        <w:t>nd</w:t>
      </w:r>
      <w:r>
        <w:rPr>
          <w:rFonts w:ascii="Courier New" w:hAnsi="Courier New"/>
        </w:rPr>
        <w:t xml:space="preserve"> Request)</w:t>
      </w:r>
      <w:r w:rsidRPr="0064172B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64172B" w:rsidRPr="0064172B" w:rsidRDefault="0064172B" w:rsidP="0064172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64172B">
        <w:rPr>
          <w:rFonts w:ascii="Courier New" w:hAnsi="Courier New"/>
        </w:rPr>
        <w:t>(4 bidders)</w:t>
      </w:r>
    </w:p>
    <w:p w:rsidR="0064172B" w:rsidRPr="0064172B" w:rsidRDefault="0064172B" w:rsidP="0064172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64172B">
        <w:rPr>
          <w:rFonts w:ascii="Courier New" w:hAnsi="Courier New"/>
        </w:rPr>
        <w:t>Bunker Sand &amp; Gravel White Deer Golf Course (1 bidder)</w:t>
      </w:r>
    </w:p>
    <w:p w:rsidR="00457C64" w:rsidRDefault="0064172B" w:rsidP="0064172B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64172B">
        <w:rPr>
          <w:rFonts w:ascii="Courier New" w:hAnsi="Courier New"/>
        </w:rPr>
        <w:t>4 Used Dry Cargo Van Trailers</w:t>
      </w:r>
    </w:p>
    <w:p w:rsidR="0064172B" w:rsidRDefault="0064172B" w:rsidP="0064172B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B5492D">
        <w:rPr>
          <w:rFonts w:ascii="Courier New" w:hAnsi="Courier New"/>
        </w:rPr>
        <w:t>November 9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B5492D">
        <w:rPr>
          <w:rFonts w:ascii="Courier New" w:hAnsi="Courier New"/>
        </w:rPr>
        <w:t>November</w:t>
      </w:r>
      <w:r w:rsidR="00381997">
        <w:rPr>
          <w:rFonts w:ascii="Courier New" w:hAnsi="Courier New"/>
        </w:rPr>
        <w:t xml:space="preserve"> </w:t>
      </w:r>
      <w:r w:rsidR="00836693">
        <w:rPr>
          <w:rFonts w:ascii="Courier New" w:hAnsi="Courier New"/>
        </w:rPr>
        <w:t>2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586073" w:rsidRDefault="00586073">
      <w:pPr>
        <w:rPr>
          <w:rFonts w:ascii="Courier New" w:hAnsi="Courier New"/>
        </w:rPr>
      </w:pPr>
      <w:r>
        <w:rPr>
          <w:rFonts w:ascii="Courier New" w:hAnsi="Courier New"/>
        </w:rPr>
        <w:t>Mya Toon – Approve p</w:t>
      </w:r>
      <w:r w:rsidRPr="00586073">
        <w:rPr>
          <w:rFonts w:ascii="Courier New" w:hAnsi="Courier New"/>
        </w:rPr>
        <w:t>urchase of irrigation system upgrade and greens head project in the amount of $142,226.04</w:t>
      </w:r>
      <w:proofErr w:type="gramStart"/>
      <w:r w:rsidRPr="00586073">
        <w:rPr>
          <w:rFonts w:ascii="Courier New" w:hAnsi="Courier New"/>
        </w:rPr>
        <w:t>,000.00</w:t>
      </w:r>
      <w:proofErr w:type="gramEnd"/>
      <w:r w:rsidRPr="00586073">
        <w:rPr>
          <w:rFonts w:ascii="Courier New" w:hAnsi="Courier New"/>
        </w:rPr>
        <w:t xml:space="preserve"> from Atlantic Irrigation Specialties, Inc. </w:t>
      </w:r>
      <w:r>
        <w:rPr>
          <w:rFonts w:ascii="Courier New" w:hAnsi="Courier New"/>
        </w:rPr>
        <w:t>f</w:t>
      </w:r>
      <w:r w:rsidRPr="00586073">
        <w:rPr>
          <w:rFonts w:ascii="Courier New" w:hAnsi="Courier New"/>
        </w:rPr>
        <w:t xml:space="preserve">or White Deer Golf Course.  </w:t>
      </w:r>
    </w:p>
    <w:p w:rsidR="006B5D12" w:rsidRDefault="006B5D12" w:rsidP="006B5D12">
      <w:pPr>
        <w:rPr>
          <w:rFonts w:ascii="Courier New" w:hAnsi="Courier New"/>
        </w:rPr>
      </w:pPr>
    </w:p>
    <w:p w:rsidR="00FC36CA" w:rsidRDefault="00FC36CA" w:rsidP="006B5D12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amendment to professional service agreement with Harry </w:t>
      </w:r>
      <w:proofErr w:type="spellStart"/>
      <w:r>
        <w:rPr>
          <w:rFonts w:ascii="Courier New" w:hAnsi="Courier New"/>
        </w:rPr>
        <w:t>Vanvliet</w:t>
      </w:r>
      <w:proofErr w:type="spellEnd"/>
      <w:r>
        <w:rPr>
          <w:rFonts w:ascii="Courier New" w:hAnsi="Courier New"/>
        </w:rPr>
        <w:t xml:space="preserve"> for </w:t>
      </w:r>
      <w:r w:rsidRPr="00FC36CA">
        <w:rPr>
          <w:rFonts w:ascii="Courier New" w:hAnsi="Courier New"/>
        </w:rPr>
        <w:t>Investigative Service</w:t>
      </w:r>
      <w:r>
        <w:rPr>
          <w:rFonts w:ascii="Courier New" w:hAnsi="Courier New"/>
        </w:rPr>
        <w:t>s for the PD’s office.</w:t>
      </w:r>
    </w:p>
    <w:p w:rsidR="00FC36CA" w:rsidRDefault="00FC36CA" w:rsidP="006B5D12">
      <w:pPr>
        <w:rPr>
          <w:rFonts w:ascii="Courier New" w:hAnsi="Courier New"/>
        </w:rPr>
      </w:pPr>
    </w:p>
    <w:p w:rsidR="006B5D12" w:rsidRDefault="006B5D12" w:rsidP="006B5D12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software license agreement with </w:t>
      </w:r>
      <w:proofErr w:type="spellStart"/>
      <w:r>
        <w:rPr>
          <w:rFonts w:ascii="Courier New" w:hAnsi="Courier New"/>
        </w:rPr>
        <w:t>Teleosoft</w:t>
      </w:r>
      <w:proofErr w:type="spellEnd"/>
      <w:r>
        <w:rPr>
          <w:rFonts w:ascii="Courier New" w:hAnsi="Courier New"/>
        </w:rPr>
        <w:t xml:space="preserve"> for c</w:t>
      </w:r>
      <w:r w:rsidRPr="006B5D12">
        <w:rPr>
          <w:rFonts w:ascii="Courier New" w:hAnsi="Courier New"/>
        </w:rPr>
        <w:t xml:space="preserve">ourt </w:t>
      </w:r>
      <w:r>
        <w:rPr>
          <w:rFonts w:ascii="Courier New" w:hAnsi="Courier New"/>
        </w:rPr>
        <w:t>s</w:t>
      </w:r>
      <w:r w:rsidRPr="006B5D12">
        <w:rPr>
          <w:rFonts w:ascii="Courier New" w:hAnsi="Courier New"/>
        </w:rPr>
        <w:t xml:space="preserve">cheduling </w:t>
      </w:r>
      <w:r>
        <w:rPr>
          <w:rFonts w:ascii="Courier New" w:hAnsi="Courier New"/>
        </w:rPr>
        <w:t>software in the amount of $56,320.</w:t>
      </w:r>
    </w:p>
    <w:p w:rsidR="00586073" w:rsidRDefault="00586073">
      <w:pPr>
        <w:rPr>
          <w:rFonts w:ascii="Courier New" w:hAnsi="Courier New"/>
        </w:rPr>
      </w:pPr>
    </w:p>
    <w:p w:rsidR="006B5D12" w:rsidRDefault="006B5D12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</w:t>
      </w:r>
      <w:r w:rsidR="007966B7">
        <w:rPr>
          <w:rFonts w:ascii="Courier New" w:hAnsi="Courier New"/>
        </w:rPr>
        <w:t xml:space="preserve">maintenance </w:t>
      </w:r>
      <w:r>
        <w:rPr>
          <w:rFonts w:ascii="Courier New" w:hAnsi="Courier New"/>
        </w:rPr>
        <w:t xml:space="preserve">agreement with </w:t>
      </w:r>
      <w:proofErr w:type="spellStart"/>
      <w:r>
        <w:rPr>
          <w:rFonts w:ascii="Courier New" w:hAnsi="Courier New"/>
        </w:rPr>
        <w:t>Teleosoft</w:t>
      </w:r>
      <w:proofErr w:type="spellEnd"/>
      <w:r>
        <w:rPr>
          <w:rFonts w:ascii="Courier New" w:hAnsi="Courier New"/>
        </w:rPr>
        <w:t xml:space="preserve"> for court s</w:t>
      </w:r>
      <w:r w:rsidRPr="006B5D12">
        <w:rPr>
          <w:rFonts w:ascii="Courier New" w:hAnsi="Courier New"/>
        </w:rPr>
        <w:t>cheduling</w:t>
      </w:r>
      <w:r>
        <w:rPr>
          <w:rFonts w:ascii="Courier New" w:hAnsi="Courier New"/>
        </w:rPr>
        <w:t xml:space="preserve"> software</w:t>
      </w:r>
      <w:r w:rsidRPr="006B5D1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in the amount of $11,264.</w:t>
      </w:r>
    </w:p>
    <w:p w:rsidR="006B5D12" w:rsidRDefault="006B5D12">
      <w:pPr>
        <w:rPr>
          <w:rFonts w:ascii="Courier New" w:hAnsi="Courier New"/>
        </w:rPr>
      </w:pPr>
    </w:p>
    <w:p w:rsidR="00062D9F" w:rsidRDefault="00062D9F">
      <w:pPr>
        <w:rPr>
          <w:rFonts w:ascii="Courier New" w:hAnsi="Courier New"/>
        </w:rPr>
      </w:pPr>
      <w:r>
        <w:rPr>
          <w:rFonts w:ascii="Courier New" w:hAnsi="Courier New"/>
        </w:rPr>
        <w:t xml:space="preserve">Kim Wheeler – Approve 2016 </w:t>
      </w:r>
      <w:proofErr w:type="spellStart"/>
      <w:r>
        <w:rPr>
          <w:rFonts w:ascii="Courier New" w:hAnsi="Courier New"/>
        </w:rPr>
        <w:t>PHARE</w:t>
      </w:r>
      <w:proofErr w:type="spellEnd"/>
      <w:r>
        <w:rPr>
          <w:rFonts w:ascii="Courier New" w:hAnsi="Courier New"/>
        </w:rPr>
        <w:t xml:space="preserve"> conditional award of funds from </w:t>
      </w:r>
      <w:proofErr w:type="spellStart"/>
      <w:r>
        <w:rPr>
          <w:rFonts w:ascii="Courier New" w:hAnsi="Courier New"/>
        </w:rPr>
        <w:t>PHFA</w:t>
      </w:r>
      <w:proofErr w:type="spellEnd"/>
      <w:r w:rsidR="003B0B83">
        <w:rPr>
          <w:rFonts w:ascii="Courier New" w:hAnsi="Courier New"/>
        </w:rPr>
        <w:t>.</w:t>
      </w:r>
    </w:p>
    <w:p w:rsidR="00062D9F" w:rsidRDefault="00062D9F">
      <w:pPr>
        <w:rPr>
          <w:rFonts w:ascii="Courier New" w:hAnsi="Courier New"/>
        </w:rPr>
      </w:pPr>
    </w:p>
    <w:p w:rsidR="004E1732" w:rsidRDefault="004E1732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</w:t>
      </w:r>
      <w:r w:rsidRPr="004E1732">
        <w:rPr>
          <w:rFonts w:ascii="Courier New" w:hAnsi="Courier New"/>
        </w:rPr>
        <w:t>quote from Deacon Equipment Comp</w:t>
      </w:r>
      <w:r>
        <w:rPr>
          <w:rFonts w:ascii="Courier New" w:hAnsi="Courier New"/>
        </w:rPr>
        <w:t>any, Inc., for the replacement</w:t>
      </w:r>
      <w:r w:rsidRPr="004E1732">
        <w:rPr>
          <w:rFonts w:ascii="Courier New" w:hAnsi="Courier New"/>
        </w:rPr>
        <w:t xml:space="preserve"> in the amount of $17,742.03.</w:t>
      </w:r>
    </w:p>
    <w:p w:rsidR="004E1732" w:rsidRDefault="004E1732">
      <w:pPr>
        <w:rPr>
          <w:rFonts w:ascii="Courier New" w:hAnsi="Courier New"/>
        </w:rPr>
      </w:pPr>
    </w:p>
    <w:p w:rsidR="009756ED" w:rsidRDefault="009756ED">
      <w:pPr>
        <w:rPr>
          <w:rFonts w:ascii="Courier New" w:hAnsi="Courier New"/>
        </w:rPr>
      </w:pPr>
      <w:r>
        <w:rPr>
          <w:rFonts w:ascii="Courier New" w:hAnsi="Courier New"/>
        </w:rPr>
        <w:t>Lauren Bower – Accept Human Resources report through October 31, 2016.</w:t>
      </w:r>
    </w:p>
    <w:p w:rsidR="009756ED" w:rsidRDefault="009756ED">
      <w:pPr>
        <w:rPr>
          <w:rFonts w:ascii="Courier New" w:hAnsi="Courier New"/>
        </w:rPr>
      </w:pPr>
    </w:p>
    <w:p w:rsidR="006069D8" w:rsidRDefault="004E1732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A600FF">
        <w:rPr>
          <w:rFonts w:ascii="Courier New" w:hAnsi="Courier New"/>
        </w:rPr>
        <w:t>Approve the following personnel actions:</w:t>
      </w:r>
    </w:p>
    <w:p w:rsidR="00A600FF" w:rsidRDefault="00471EEB">
      <w:pPr>
        <w:rPr>
          <w:rFonts w:ascii="Courier New" w:hAnsi="Courier New"/>
        </w:rPr>
      </w:pPr>
      <w:r>
        <w:rPr>
          <w:rFonts w:ascii="Courier New" w:hAnsi="Courier New"/>
        </w:rPr>
        <w:t>Domestic Relations – Erika N. Young as full time replacement Clerk I – Pay grade 2 - $11.67/hour effective 11/7/16.</w:t>
      </w:r>
    </w:p>
    <w:p w:rsidR="009254CF" w:rsidRDefault="009254C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84639F" w:rsidRDefault="0084639F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84639F" w:rsidRDefault="008463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7D5F69" w:rsidRDefault="007D5F69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6E0FEA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Jason Yorks - </w:t>
      </w:r>
      <w:bookmarkStart w:id="0" w:name="_GoBack"/>
      <w:bookmarkEnd w:id="0"/>
      <w:proofErr w:type="spellStart"/>
      <w:r>
        <w:rPr>
          <w:rFonts w:ascii="Courier New" w:hAnsi="Courier New"/>
        </w:rPr>
        <w:t>LCRMS</w:t>
      </w:r>
      <w:proofErr w:type="spellEnd"/>
      <w:r>
        <w:rPr>
          <w:rFonts w:ascii="Courier New" w:hAnsi="Courier New"/>
        </w:rPr>
        <w:t xml:space="preserve"> is requesting bids for </w:t>
      </w:r>
      <w:r w:rsidRPr="006E0FEA">
        <w:rPr>
          <w:rFonts w:ascii="Courier New" w:hAnsi="Courier New"/>
        </w:rPr>
        <w:t>Consumable Energy Products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2D9F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0B83"/>
    <w:rsid w:val="003B2E99"/>
    <w:rsid w:val="003D3BBB"/>
    <w:rsid w:val="003D5FC0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1EEB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1732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77314"/>
    <w:rsid w:val="00586073"/>
    <w:rsid w:val="0059035E"/>
    <w:rsid w:val="00594DEF"/>
    <w:rsid w:val="005972B2"/>
    <w:rsid w:val="005A0A99"/>
    <w:rsid w:val="005C7596"/>
    <w:rsid w:val="005D4CC1"/>
    <w:rsid w:val="005E081F"/>
    <w:rsid w:val="005E5650"/>
    <w:rsid w:val="005F63DE"/>
    <w:rsid w:val="006069D8"/>
    <w:rsid w:val="00612979"/>
    <w:rsid w:val="00613CF3"/>
    <w:rsid w:val="00616A58"/>
    <w:rsid w:val="0064172B"/>
    <w:rsid w:val="0065284D"/>
    <w:rsid w:val="00660D14"/>
    <w:rsid w:val="00671D69"/>
    <w:rsid w:val="00675C72"/>
    <w:rsid w:val="00693842"/>
    <w:rsid w:val="006B2CED"/>
    <w:rsid w:val="006B5D12"/>
    <w:rsid w:val="006C0F6C"/>
    <w:rsid w:val="006D5893"/>
    <w:rsid w:val="006D6B30"/>
    <w:rsid w:val="006D75C3"/>
    <w:rsid w:val="006E0FEA"/>
    <w:rsid w:val="007103C2"/>
    <w:rsid w:val="00732C30"/>
    <w:rsid w:val="00741880"/>
    <w:rsid w:val="00747C62"/>
    <w:rsid w:val="007560E1"/>
    <w:rsid w:val="00767926"/>
    <w:rsid w:val="00774CB2"/>
    <w:rsid w:val="007960E9"/>
    <w:rsid w:val="007966B7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4639F"/>
    <w:rsid w:val="00851E8A"/>
    <w:rsid w:val="0085779C"/>
    <w:rsid w:val="008629C6"/>
    <w:rsid w:val="00883C7A"/>
    <w:rsid w:val="008856BA"/>
    <w:rsid w:val="0089513D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56ED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492D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C36C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19</cp:revision>
  <cp:lastPrinted>2003-04-07T14:44:00Z</cp:lastPrinted>
  <dcterms:created xsi:type="dcterms:W3CDTF">2016-10-28T19:11:00Z</dcterms:created>
  <dcterms:modified xsi:type="dcterms:W3CDTF">2016-10-31T20:13:00Z</dcterms:modified>
</cp:coreProperties>
</file>